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10742"/>
      </w:tblGrid>
      <w:tr w:rsidR="004862F6" w14:paraId="6231E6ED" w14:textId="77777777">
        <w:trPr>
          <w:jc w:val="center"/>
        </w:trPr>
        <w:tc>
          <w:tcPr>
            <w:tcW w:w="10742" w:type="dxa"/>
            <w:tcBorders>
              <w:top w:val="nil"/>
              <w:left w:val="nil"/>
              <w:bottom w:val="nil"/>
              <w:right w:val="nil"/>
            </w:tcBorders>
            <w:shd w:val="clear" w:color="auto" w:fill="123B5D"/>
            <w:tcMar>
              <w:top w:w="125" w:type="dxa"/>
              <w:left w:w="210" w:type="dxa"/>
              <w:bottom w:w="125" w:type="dxa"/>
              <w:right w:w="210" w:type="dxa"/>
            </w:tcMar>
          </w:tcPr>
          <w:p w14:paraId="66B24575" w14:textId="77777777" w:rsidR="004862F6" w:rsidRDefault="009B24AA">
            <w:pPr>
              <w:spacing w:after="40"/>
            </w:pPr>
            <w:r>
              <w:rPr>
                <w:b/>
                <w:color w:val="F2B134"/>
              </w:rPr>
              <w:t>TAKE 5</w:t>
            </w:r>
          </w:p>
          <w:p w14:paraId="601F8972" w14:textId="77777777" w:rsidR="004862F6" w:rsidRDefault="009B24AA">
            <w:pPr>
              <w:spacing w:after="40"/>
            </w:pPr>
            <w:r>
              <w:rPr>
                <w:b/>
                <w:color w:val="FFFFFF"/>
                <w:sz w:val="48"/>
              </w:rPr>
              <w:t xml:space="preserve">PROTECT YOUR </w:t>
            </w:r>
            <w:r>
              <w:rPr>
                <w:b/>
                <w:color w:val="F2B134"/>
                <w:sz w:val="48"/>
              </w:rPr>
              <w:t>RETIREMENT ACCOUNT</w:t>
            </w:r>
          </w:p>
          <w:p w14:paraId="34E8CDF4" w14:textId="77777777" w:rsidR="004862F6" w:rsidRDefault="009B24AA">
            <w:r>
              <w:rPr>
                <w:color w:val="FFFFFF"/>
              </w:rPr>
              <w:t>Five simple habits can help safeguard years of saving.</w:t>
            </w:r>
          </w:p>
        </w:tc>
      </w:tr>
    </w:tbl>
    <w:p w14:paraId="2F74F168" w14:textId="77777777" w:rsidR="004862F6" w:rsidRDefault="004862F6">
      <w:pPr>
        <w:spacing w:after="60" w:line="72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9792"/>
      </w:tblGrid>
      <w:tr w:rsidR="004862F6" w14:paraId="1C27B65D" w14:textId="77777777">
        <w:trPr>
          <w:jc w:val="center"/>
        </w:trPr>
        <w:tc>
          <w:tcPr>
            <w:tcW w:w="950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0B6FA4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345DFE6B" w14:textId="77777777" w:rsidR="004862F6" w:rsidRDefault="009B24AA">
            <w:pPr>
              <w:jc w:val="center"/>
            </w:pPr>
            <w:r>
              <w:rPr>
                <w:b/>
                <w:color w:val="FFFFFF"/>
                <w:sz w:val="44"/>
              </w:rPr>
              <w:t>1</w:t>
            </w:r>
          </w:p>
        </w:tc>
        <w:tc>
          <w:tcPr>
            <w:tcW w:w="9792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FFFFFF"/>
            <w:tcMar>
              <w:top w:w="85" w:type="dxa"/>
              <w:left w:w="155" w:type="dxa"/>
              <w:bottom w:w="85" w:type="dxa"/>
              <w:right w:w="155" w:type="dxa"/>
            </w:tcMar>
            <w:vAlign w:val="center"/>
          </w:tcPr>
          <w:p w14:paraId="14F62E55" w14:textId="77777777" w:rsidR="004862F6" w:rsidRDefault="009B24AA">
            <w:pPr>
              <w:spacing w:after="20"/>
            </w:pPr>
            <w:r>
              <w:rPr>
                <w:b/>
                <w:color w:val="123B5D"/>
                <w:sz w:val="26"/>
              </w:rPr>
              <w:t>SECURE YOUR ACCOUNT</w:t>
            </w:r>
          </w:p>
          <w:p w14:paraId="435C3617" w14:textId="77777777" w:rsidR="004862F6" w:rsidRDefault="009B24AA">
            <w:pPr>
              <w:spacing w:after="40"/>
            </w:pPr>
            <w:r>
              <w:rPr>
                <w:color w:val="173042"/>
                <w:sz w:val="21"/>
              </w:rPr>
              <w:t>Turn on multi-factor authentication. Use a strong, unique password and never share login credentials.</w:t>
            </w:r>
          </w:p>
          <w:p w14:paraId="4393E792" w14:textId="454A3E96" w:rsidR="004862F6" w:rsidRDefault="009B24AA">
            <w:pPr>
              <w:shd w:val="clear" w:color="auto" w:fill="E8F4FA"/>
            </w:pPr>
            <w:r>
              <w:rPr>
                <w:b/>
                <w:color w:val="0B6FA4"/>
                <w:sz w:val="19"/>
              </w:rPr>
              <w:t xml:space="preserve">WHY IT MATTERS  </w:t>
            </w:r>
            <w:r w:rsidR="00AE70FD">
              <w:rPr>
                <w:color w:val="557083"/>
                <w:sz w:val="19"/>
              </w:rPr>
              <w:t xml:space="preserve">Account takeover happens to participants who make it easy for the bad actor </w:t>
            </w:r>
            <w:r w:rsidR="00DF239A">
              <w:rPr>
                <w:color w:val="557083"/>
                <w:sz w:val="19"/>
              </w:rPr>
              <w:t xml:space="preserve">to come in. </w:t>
            </w:r>
          </w:p>
        </w:tc>
      </w:tr>
    </w:tbl>
    <w:p w14:paraId="3A8BDDF6" w14:textId="77777777" w:rsidR="004862F6" w:rsidRDefault="004862F6">
      <w:pPr>
        <w:spacing w:after="50" w:line="60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9792"/>
      </w:tblGrid>
      <w:tr w:rsidR="004862F6" w14:paraId="62360D11" w14:textId="77777777">
        <w:trPr>
          <w:jc w:val="center"/>
        </w:trPr>
        <w:tc>
          <w:tcPr>
            <w:tcW w:w="950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118A8A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22CEE77B" w14:textId="77777777" w:rsidR="004862F6" w:rsidRDefault="009B24AA">
            <w:pPr>
              <w:jc w:val="center"/>
            </w:pPr>
            <w:r>
              <w:rPr>
                <w:b/>
                <w:color w:val="FFFFFF"/>
                <w:sz w:val="44"/>
              </w:rPr>
              <w:t>2</w:t>
            </w:r>
          </w:p>
        </w:tc>
        <w:tc>
          <w:tcPr>
            <w:tcW w:w="9792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FFFFFF"/>
            <w:tcMar>
              <w:top w:w="85" w:type="dxa"/>
              <w:left w:w="155" w:type="dxa"/>
              <w:bottom w:w="85" w:type="dxa"/>
              <w:right w:w="155" w:type="dxa"/>
            </w:tcMar>
            <w:vAlign w:val="center"/>
          </w:tcPr>
          <w:p w14:paraId="76932D9A" w14:textId="77777777" w:rsidR="004862F6" w:rsidRDefault="009B24AA">
            <w:pPr>
              <w:spacing w:after="20"/>
            </w:pPr>
            <w:r>
              <w:rPr>
                <w:b/>
                <w:color w:val="123B5D"/>
                <w:sz w:val="26"/>
              </w:rPr>
              <w:t>REVIEW IT QUARTERLY</w:t>
            </w:r>
          </w:p>
          <w:p w14:paraId="07495792" w14:textId="77777777" w:rsidR="004862F6" w:rsidRDefault="009B24AA">
            <w:pPr>
              <w:spacing w:after="40"/>
            </w:pPr>
            <w:r>
              <w:rPr>
                <w:color w:val="173042"/>
                <w:sz w:val="21"/>
              </w:rPr>
              <w:t>Confirm contributions, balance, beneficiaries, and contact information. Report unfamiliar activity immediately.</w:t>
            </w:r>
          </w:p>
          <w:p w14:paraId="23B141CD" w14:textId="4ACA158B" w:rsidR="004862F6" w:rsidRDefault="009B24AA">
            <w:pPr>
              <w:shd w:val="clear" w:color="auto" w:fill="E7F6F3"/>
            </w:pPr>
            <w:r>
              <w:rPr>
                <w:b/>
                <w:color w:val="118A8A"/>
                <w:sz w:val="19"/>
              </w:rPr>
              <w:t xml:space="preserve">WHY IT MATTERS  </w:t>
            </w:r>
            <w:r>
              <w:rPr>
                <w:color w:val="557083"/>
                <w:sz w:val="19"/>
              </w:rPr>
              <w:t xml:space="preserve">Early detection can help stop </w:t>
            </w:r>
            <w:r w:rsidR="00751704">
              <w:rPr>
                <w:color w:val="557083"/>
                <w:sz w:val="19"/>
              </w:rPr>
              <w:t>fraud</w:t>
            </w:r>
            <w:r w:rsidR="00003915">
              <w:rPr>
                <w:color w:val="557083"/>
                <w:sz w:val="19"/>
              </w:rPr>
              <w:t xml:space="preserve">, recover </w:t>
            </w:r>
            <w:r w:rsidR="00AD3780">
              <w:rPr>
                <w:color w:val="557083"/>
                <w:sz w:val="19"/>
              </w:rPr>
              <w:t>fraudulent payments</w:t>
            </w:r>
            <w:r>
              <w:rPr>
                <w:color w:val="557083"/>
                <w:sz w:val="19"/>
              </w:rPr>
              <w:t xml:space="preserve"> and uncover payroll errors before they grow.</w:t>
            </w:r>
          </w:p>
        </w:tc>
      </w:tr>
    </w:tbl>
    <w:p w14:paraId="4EA03CD6" w14:textId="77777777" w:rsidR="004862F6" w:rsidRDefault="004862F6">
      <w:pPr>
        <w:spacing w:after="50" w:line="60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9792"/>
      </w:tblGrid>
      <w:tr w:rsidR="004862F6" w14:paraId="545CEA3B" w14:textId="77777777">
        <w:trPr>
          <w:jc w:val="center"/>
        </w:trPr>
        <w:tc>
          <w:tcPr>
            <w:tcW w:w="950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0B6FA4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744ABAA7" w14:textId="77777777" w:rsidR="004862F6" w:rsidRDefault="009B24AA">
            <w:pPr>
              <w:jc w:val="center"/>
            </w:pPr>
            <w:r>
              <w:rPr>
                <w:b/>
                <w:color w:val="FFFFFF"/>
                <w:sz w:val="44"/>
              </w:rPr>
              <w:t>3</w:t>
            </w:r>
          </w:p>
        </w:tc>
        <w:tc>
          <w:tcPr>
            <w:tcW w:w="9792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FFFFFF"/>
            <w:tcMar>
              <w:top w:w="85" w:type="dxa"/>
              <w:left w:w="155" w:type="dxa"/>
              <w:bottom w:w="85" w:type="dxa"/>
              <w:right w:w="155" w:type="dxa"/>
            </w:tcMar>
            <w:vAlign w:val="center"/>
          </w:tcPr>
          <w:p w14:paraId="71E77B7F" w14:textId="77777777" w:rsidR="004862F6" w:rsidRDefault="009B24AA">
            <w:pPr>
              <w:spacing w:after="20"/>
            </w:pPr>
            <w:r>
              <w:rPr>
                <w:b/>
                <w:color w:val="123B5D"/>
                <w:sz w:val="26"/>
              </w:rPr>
              <w:t>DIVERSIFY &amp; REBALANCE</w:t>
            </w:r>
          </w:p>
          <w:p w14:paraId="5879A774" w14:textId="65DF55D3" w:rsidR="004862F6" w:rsidRDefault="009B24AA">
            <w:pPr>
              <w:spacing w:after="40"/>
            </w:pPr>
            <w:r>
              <w:rPr>
                <w:color w:val="173042"/>
                <w:sz w:val="21"/>
              </w:rPr>
              <w:t xml:space="preserve">Choose an investment mix that fits your age, goals, time horizon, and comfort with </w:t>
            </w:r>
            <w:r w:rsidR="00F935D5">
              <w:rPr>
                <w:color w:val="173042"/>
                <w:sz w:val="21"/>
              </w:rPr>
              <w:t xml:space="preserve">life and </w:t>
            </w:r>
            <w:r>
              <w:rPr>
                <w:color w:val="173042"/>
                <w:sz w:val="21"/>
              </w:rPr>
              <w:t>market changes.</w:t>
            </w:r>
          </w:p>
          <w:p w14:paraId="4E19F1C5" w14:textId="66888CE3" w:rsidR="004862F6" w:rsidRDefault="009B24AA">
            <w:pPr>
              <w:shd w:val="clear" w:color="auto" w:fill="E8F4FA"/>
            </w:pPr>
            <w:r>
              <w:rPr>
                <w:b/>
                <w:color w:val="0B6FA4"/>
                <w:sz w:val="19"/>
              </w:rPr>
              <w:t xml:space="preserve">WHY IT MATTERS  </w:t>
            </w:r>
            <w:r>
              <w:rPr>
                <w:color w:val="557083"/>
                <w:sz w:val="19"/>
              </w:rPr>
              <w:t xml:space="preserve">Avoid being too concentrated - or too </w:t>
            </w:r>
            <w:r w:rsidR="00AD3780">
              <w:rPr>
                <w:color w:val="557083"/>
                <w:sz w:val="19"/>
              </w:rPr>
              <w:t>conservative - so</w:t>
            </w:r>
            <w:r w:rsidR="00BE1CB5">
              <w:rPr>
                <w:color w:val="557083"/>
                <w:sz w:val="19"/>
              </w:rPr>
              <w:t xml:space="preserve"> you need to put in less of your income over your working life</w:t>
            </w:r>
            <w:r>
              <w:rPr>
                <w:color w:val="557083"/>
                <w:sz w:val="19"/>
              </w:rPr>
              <w:t>. Revisit your allocation after major life changes.</w:t>
            </w:r>
          </w:p>
        </w:tc>
      </w:tr>
    </w:tbl>
    <w:p w14:paraId="0B92C735" w14:textId="77777777" w:rsidR="004862F6" w:rsidRDefault="004862F6">
      <w:pPr>
        <w:spacing w:after="50" w:line="60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9792"/>
      </w:tblGrid>
      <w:tr w:rsidR="004862F6" w14:paraId="29AE99AA" w14:textId="77777777">
        <w:trPr>
          <w:jc w:val="center"/>
        </w:trPr>
        <w:tc>
          <w:tcPr>
            <w:tcW w:w="950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118A8A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18F0F3B4" w14:textId="77777777" w:rsidR="004862F6" w:rsidRDefault="009B24AA">
            <w:pPr>
              <w:jc w:val="center"/>
            </w:pPr>
            <w:r>
              <w:rPr>
                <w:b/>
                <w:color w:val="FFFFFF"/>
                <w:sz w:val="44"/>
              </w:rPr>
              <w:t>4</w:t>
            </w:r>
          </w:p>
        </w:tc>
        <w:tc>
          <w:tcPr>
            <w:tcW w:w="9792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FFFFFF"/>
            <w:tcMar>
              <w:top w:w="85" w:type="dxa"/>
              <w:left w:w="155" w:type="dxa"/>
              <w:bottom w:w="85" w:type="dxa"/>
              <w:right w:w="155" w:type="dxa"/>
            </w:tcMar>
            <w:vAlign w:val="center"/>
          </w:tcPr>
          <w:p w14:paraId="6EC203C0" w14:textId="77777777" w:rsidR="004862F6" w:rsidRDefault="009B24AA">
            <w:pPr>
              <w:spacing w:after="20"/>
            </w:pPr>
            <w:r>
              <w:rPr>
                <w:b/>
                <w:color w:val="123B5D"/>
                <w:sz w:val="26"/>
              </w:rPr>
              <w:t>KEEP BENEFICIARIES CURRENT</w:t>
            </w:r>
          </w:p>
          <w:p w14:paraId="2416C1E8" w14:textId="77777777" w:rsidR="004862F6" w:rsidRDefault="009B24AA">
            <w:pPr>
              <w:spacing w:after="40"/>
            </w:pPr>
            <w:r>
              <w:rPr>
                <w:color w:val="173042"/>
                <w:sz w:val="21"/>
              </w:rPr>
              <w:t>Review designations every year and after marriage, divorce, a birth, a death, or another major life event.</w:t>
            </w:r>
          </w:p>
          <w:p w14:paraId="18199D27" w14:textId="085465B3" w:rsidR="004862F6" w:rsidRDefault="009B24AA">
            <w:pPr>
              <w:shd w:val="clear" w:color="auto" w:fill="E7F6F3"/>
            </w:pPr>
            <w:r>
              <w:rPr>
                <w:b/>
                <w:color w:val="118A8A"/>
                <w:sz w:val="19"/>
              </w:rPr>
              <w:t xml:space="preserve">WHY IT MATTERS  </w:t>
            </w:r>
            <w:r>
              <w:rPr>
                <w:color w:val="557083"/>
                <w:sz w:val="19"/>
              </w:rPr>
              <w:t xml:space="preserve">Keep copies of your designation </w:t>
            </w:r>
            <w:r w:rsidR="00093DBD">
              <w:rPr>
                <w:color w:val="557083"/>
                <w:sz w:val="19"/>
              </w:rPr>
              <w:t xml:space="preserve">with your plan administrator </w:t>
            </w:r>
            <w:r w:rsidR="00A512F4">
              <w:rPr>
                <w:color w:val="557083"/>
                <w:sz w:val="19"/>
              </w:rPr>
              <w:t>and</w:t>
            </w:r>
            <w:r w:rsidR="00360EE5">
              <w:rPr>
                <w:color w:val="557083"/>
                <w:sz w:val="19"/>
              </w:rPr>
              <w:t xml:space="preserve"> ensure your family knows your designations</w:t>
            </w:r>
            <w:r w:rsidR="00093DBD">
              <w:rPr>
                <w:color w:val="557083"/>
                <w:sz w:val="19"/>
              </w:rPr>
              <w:t xml:space="preserve"> to avoid conflict at death</w:t>
            </w:r>
            <w:r>
              <w:rPr>
                <w:color w:val="557083"/>
                <w:sz w:val="19"/>
              </w:rPr>
              <w:t>.</w:t>
            </w:r>
          </w:p>
        </w:tc>
      </w:tr>
    </w:tbl>
    <w:p w14:paraId="2A49E6F3" w14:textId="77777777" w:rsidR="004862F6" w:rsidRDefault="004862F6">
      <w:pPr>
        <w:spacing w:after="50" w:line="60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9792"/>
      </w:tblGrid>
      <w:tr w:rsidR="004862F6" w14:paraId="71135099" w14:textId="77777777">
        <w:trPr>
          <w:jc w:val="center"/>
        </w:trPr>
        <w:tc>
          <w:tcPr>
            <w:tcW w:w="950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0B6FA4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702DCA19" w14:textId="77777777" w:rsidR="004862F6" w:rsidRDefault="009B24AA">
            <w:pPr>
              <w:jc w:val="center"/>
            </w:pPr>
            <w:r>
              <w:rPr>
                <w:b/>
                <w:color w:val="FFFFFF"/>
                <w:sz w:val="44"/>
              </w:rPr>
              <w:t>5</w:t>
            </w:r>
          </w:p>
        </w:tc>
        <w:tc>
          <w:tcPr>
            <w:tcW w:w="9792" w:type="dxa"/>
            <w:tcBorders>
              <w:top w:val="single" w:sz="7" w:space="0" w:color="D3E0E8"/>
              <w:left w:val="single" w:sz="7" w:space="0" w:color="D3E0E8"/>
              <w:bottom w:val="single" w:sz="7" w:space="0" w:color="D3E0E8"/>
              <w:right w:val="single" w:sz="7" w:space="0" w:color="D3E0E8"/>
            </w:tcBorders>
            <w:shd w:val="clear" w:color="auto" w:fill="FFFFFF"/>
            <w:tcMar>
              <w:top w:w="85" w:type="dxa"/>
              <w:left w:w="155" w:type="dxa"/>
              <w:bottom w:w="85" w:type="dxa"/>
              <w:right w:w="155" w:type="dxa"/>
            </w:tcMar>
            <w:vAlign w:val="center"/>
          </w:tcPr>
          <w:p w14:paraId="27AF0869" w14:textId="1089C95E" w:rsidR="004862F6" w:rsidRDefault="009B24AA">
            <w:pPr>
              <w:spacing w:after="20"/>
            </w:pPr>
            <w:r>
              <w:rPr>
                <w:b/>
                <w:color w:val="123B5D"/>
                <w:sz w:val="26"/>
              </w:rPr>
              <w:t xml:space="preserve">KNOW YOUR </w:t>
            </w:r>
            <w:r w:rsidR="00F46B67">
              <w:rPr>
                <w:b/>
                <w:color w:val="123B5D"/>
                <w:sz w:val="26"/>
              </w:rPr>
              <w:t xml:space="preserve">RETIREMENT </w:t>
            </w:r>
            <w:r>
              <w:rPr>
                <w:b/>
                <w:color w:val="123B5D"/>
                <w:sz w:val="26"/>
              </w:rPr>
              <w:t>PLAN</w:t>
            </w:r>
            <w:r w:rsidR="00F46B67">
              <w:rPr>
                <w:b/>
                <w:color w:val="123B5D"/>
                <w:sz w:val="26"/>
              </w:rPr>
              <w:t xml:space="preserve"> FEATURES</w:t>
            </w:r>
          </w:p>
          <w:p w14:paraId="00E26A35" w14:textId="77777777" w:rsidR="004862F6" w:rsidRDefault="009B24AA">
            <w:pPr>
              <w:spacing w:after="40"/>
            </w:pPr>
            <w:r>
              <w:rPr>
                <w:color w:val="173042"/>
                <w:sz w:val="21"/>
              </w:rPr>
              <w:t>Understand the match, vesting, investments, fees, loans, hardship withdrawals, and distribution options.</w:t>
            </w:r>
          </w:p>
          <w:p w14:paraId="0911205D" w14:textId="22824B85" w:rsidR="004862F6" w:rsidRDefault="009B24AA">
            <w:pPr>
              <w:shd w:val="clear" w:color="auto" w:fill="E8F4FA"/>
            </w:pPr>
            <w:r>
              <w:rPr>
                <w:b/>
                <w:color w:val="0B6FA4"/>
                <w:sz w:val="19"/>
              </w:rPr>
              <w:t xml:space="preserve">WHY IT MATTERS  </w:t>
            </w:r>
            <w:r w:rsidR="00CB4170">
              <w:rPr>
                <w:color w:val="557083"/>
                <w:sz w:val="19"/>
              </w:rPr>
              <w:t>Once you learn, you find more confidence to act swiftly when necessary for a life event.</w:t>
            </w:r>
            <w:r w:rsidR="00F11EFC">
              <w:rPr>
                <w:color w:val="557083"/>
                <w:sz w:val="19"/>
              </w:rPr>
              <w:t xml:space="preserve"> C</w:t>
            </w:r>
            <w:r>
              <w:rPr>
                <w:color w:val="557083"/>
                <w:sz w:val="19"/>
              </w:rPr>
              <w:t>ontribute enough to receive the full employer match.</w:t>
            </w:r>
          </w:p>
        </w:tc>
      </w:tr>
    </w:tbl>
    <w:p w14:paraId="0D07E77F" w14:textId="77777777" w:rsidR="004862F6" w:rsidRDefault="004862F6">
      <w:pPr>
        <w:spacing w:after="50" w:line="60" w:lineRule="auto"/>
      </w:pPr>
    </w:p>
    <w:tbl>
      <w:tblPr>
        <w:tblW w:w="10742" w:type="dxa"/>
        <w:jc w:val="center"/>
        <w:tblLayout w:type="fixed"/>
        <w:tblLook w:val="04A0" w:firstRow="1" w:lastRow="0" w:firstColumn="1" w:lastColumn="0" w:noHBand="0" w:noVBand="1"/>
      </w:tblPr>
      <w:tblGrid>
        <w:gridCol w:w="5371"/>
        <w:gridCol w:w="5371"/>
      </w:tblGrid>
      <w:tr w:rsidR="004862F6" w14:paraId="169C9628" w14:textId="77777777">
        <w:trPr>
          <w:jc w:val="center"/>
        </w:trPr>
        <w:tc>
          <w:tcPr>
            <w:tcW w:w="10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B134"/>
            <w:tcMar>
              <w:top w:w="75" w:type="dxa"/>
              <w:left w:w="150" w:type="dxa"/>
              <w:bottom w:w="65" w:type="dxa"/>
              <w:right w:w="150" w:type="dxa"/>
            </w:tcMar>
          </w:tcPr>
          <w:p w14:paraId="0348B035" w14:textId="77777777" w:rsidR="004862F6" w:rsidRDefault="009B24AA">
            <w:r>
              <w:rPr>
                <w:b/>
                <w:color w:val="123B5D"/>
                <w:sz w:val="32"/>
              </w:rPr>
              <w:t>TAKE 5 MINUTES TODAY</w:t>
            </w:r>
            <w:r>
              <w:rPr>
                <w:i/>
                <w:color w:val="123B5D"/>
                <w:sz w:val="21"/>
              </w:rPr>
              <w:t xml:space="preserve">   Small actions. Stronger protection.</w:t>
            </w:r>
          </w:p>
        </w:tc>
      </w:tr>
      <w:tr w:rsidR="004862F6" w14:paraId="37ABA767" w14:textId="77777777">
        <w:trPr>
          <w:jc w:val="center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2B134"/>
            <w:tcMar>
              <w:top w:w="75" w:type="dxa"/>
              <w:left w:w="150" w:type="dxa"/>
              <w:bottom w:w="65" w:type="dxa"/>
              <w:right w:w="150" w:type="dxa"/>
            </w:tcMar>
          </w:tcPr>
          <w:p w14:paraId="10393927" w14:textId="77777777" w:rsidR="004862F6" w:rsidRDefault="009B24AA">
            <w:r>
              <w:rPr>
                <w:b/>
                <w:color w:val="123B5D"/>
                <w:sz w:val="21"/>
              </w:rPr>
              <w:t>☐ Enable multi-factor authentication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2B134"/>
            <w:tcMar>
              <w:top w:w="75" w:type="dxa"/>
              <w:left w:w="150" w:type="dxa"/>
              <w:bottom w:w="65" w:type="dxa"/>
              <w:right w:w="150" w:type="dxa"/>
            </w:tcMar>
          </w:tcPr>
          <w:p w14:paraId="7E52559F" w14:textId="77777777" w:rsidR="004862F6" w:rsidRDefault="009B24AA">
            <w:r>
              <w:rPr>
                <w:b/>
                <w:color w:val="123B5D"/>
                <w:sz w:val="21"/>
              </w:rPr>
              <w:t>☐ Update email, phone &amp; mailing address</w:t>
            </w:r>
          </w:p>
        </w:tc>
      </w:tr>
      <w:tr w:rsidR="004862F6" w14:paraId="4292C7F8" w14:textId="77777777" w:rsidTr="00881621">
        <w:trPr>
          <w:trHeight w:val="791"/>
          <w:jc w:val="center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2B134"/>
            <w:tcMar>
              <w:top w:w="75" w:type="dxa"/>
              <w:left w:w="150" w:type="dxa"/>
              <w:bottom w:w="65" w:type="dxa"/>
              <w:right w:w="150" w:type="dxa"/>
            </w:tcMar>
          </w:tcPr>
          <w:p w14:paraId="4F41F0F6" w14:textId="77777777" w:rsidR="004862F6" w:rsidRDefault="009B24AA">
            <w:r>
              <w:rPr>
                <w:b/>
                <w:color w:val="123B5D"/>
                <w:sz w:val="21"/>
              </w:rPr>
              <w:t>☐ Review recent contributions</w:t>
            </w:r>
          </w:p>
          <w:p w14:paraId="2FC5DF57" w14:textId="64196872" w:rsidR="004862F6" w:rsidRDefault="009B24AA" w:rsidP="00C06C83">
            <w:r>
              <w:rPr>
                <w:b/>
                <w:color w:val="123B5D"/>
                <w:sz w:val="21"/>
              </w:rPr>
              <w:t>☐ Confirm your beneficiaries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2B134"/>
            <w:tcMar>
              <w:top w:w="75" w:type="dxa"/>
              <w:left w:w="150" w:type="dxa"/>
              <w:bottom w:w="65" w:type="dxa"/>
              <w:right w:w="150" w:type="dxa"/>
            </w:tcMar>
          </w:tcPr>
          <w:p w14:paraId="5515DB81" w14:textId="77777777" w:rsidR="004862F6" w:rsidRDefault="009B24AA">
            <w:r>
              <w:rPr>
                <w:b/>
                <w:color w:val="123B5D"/>
                <w:sz w:val="21"/>
              </w:rPr>
              <w:t>☐ Report suspicious activity immediately</w:t>
            </w:r>
          </w:p>
        </w:tc>
      </w:tr>
    </w:tbl>
    <w:p w14:paraId="140E4259" w14:textId="77777777" w:rsidR="004862F6" w:rsidRDefault="009B24AA">
      <w:pPr>
        <w:spacing w:before="100"/>
        <w:jc w:val="center"/>
      </w:pPr>
      <w:r>
        <w:rPr>
          <w:b/>
          <w:color w:val="123B5D"/>
          <w:sz w:val="20"/>
        </w:rPr>
        <w:t>Start with one step today - then make protection part of your retirement routine.</w:t>
      </w:r>
    </w:p>
    <w:sectPr w:rsidR="004862F6" w:rsidSect="00034616">
      <w:pgSz w:w="12240" w:h="15840"/>
      <w:pgMar w:top="547" w:right="749" w:bottom="504" w:left="749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7084158">
    <w:abstractNumId w:val="8"/>
  </w:num>
  <w:num w:numId="2" w16cid:durableId="1376198390">
    <w:abstractNumId w:val="6"/>
  </w:num>
  <w:num w:numId="3" w16cid:durableId="1466047242">
    <w:abstractNumId w:val="5"/>
  </w:num>
  <w:num w:numId="4" w16cid:durableId="260072046">
    <w:abstractNumId w:val="4"/>
  </w:num>
  <w:num w:numId="5" w16cid:durableId="1954165032">
    <w:abstractNumId w:val="7"/>
  </w:num>
  <w:num w:numId="6" w16cid:durableId="1743017404">
    <w:abstractNumId w:val="3"/>
  </w:num>
  <w:num w:numId="7" w16cid:durableId="2145197970">
    <w:abstractNumId w:val="2"/>
  </w:num>
  <w:num w:numId="8" w16cid:durableId="1780837674">
    <w:abstractNumId w:val="1"/>
  </w:num>
  <w:num w:numId="9" w16cid:durableId="176155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915"/>
    <w:rsid w:val="00034616"/>
    <w:rsid w:val="0006063C"/>
    <w:rsid w:val="00093DBD"/>
    <w:rsid w:val="000B4D51"/>
    <w:rsid w:val="000C74CB"/>
    <w:rsid w:val="00150145"/>
    <w:rsid w:val="0015074B"/>
    <w:rsid w:val="0029639D"/>
    <w:rsid w:val="00326F90"/>
    <w:rsid w:val="00360EE5"/>
    <w:rsid w:val="004862F6"/>
    <w:rsid w:val="00723E79"/>
    <w:rsid w:val="00740F1B"/>
    <w:rsid w:val="00751704"/>
    <w:rsid w:val="008539D7"/>
    <w:rsid w:val="00881621"/>
    <w:rsid w:val="009B24AA"/>
    <w:rsid w:val="00A512F4"/>
    <w:rsid w:val="00AA1D8D"/>
    <w:rsid w:val="00AD3780"/>
    <w:rsid w:val="00AE70FD"/>
    <w:rsid w:val="00B47730"/>
    <w:rsid w:val="00BE1CB5"/>
    <w:rsid w:val="00C06C83"/>
    <w:rsid w:val="00CB0664"/>
    <w:rsid w:val="00CB4170"/>
    <w:rsid w:val="00DF239A"/>
    <w:rsid w:val="00F11EFC"/>
    <w:rsid w:val="00F46B67"/>
    <w:rsid w:val="00F935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97A9D5"/>
  <w14:defaultImageDpi w14:val="300"/>
  <w15:docId w15:val="{0913C7BE-B7C3-43DF-AB6D-6DD84629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1518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Your Retirement Account - Editable Infographic</dc:title>
  <dc:subject>Editable one-page participant infographic</dc:subject>
  <dc:creator>AB&amp;D</dc:creator>
  <cp:keywords/>
  <dc:description>generated by python-docx</dc:description>
  <cp:lastModifiedBy>Jill Edmonds</cp:lastModifiedBy>
  <cp:revision>2</cp:revision>
  <dcterms:created xsi:type="dcterms:W3CDTF">2026-08-03T20:01:00Z</dcterms:created>
  <dcterms:modified xsi:type="dcterms:W3CDTF">2026-08-03T20:01:00Z</dcterms:modified>
  <cp:category/>
</cp:coreProperties>
</file>